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EC6B" w14:textId="5F260A27" w:rsidR="001D2483" w:rsidRDefault="008E19D0" w:rsidP="008E19D0">
      <w:pPr>
        <w:spacing w:after="0" w:line="240" w:lineRule="auto"/>
        <w:rPr>
          <w:rFonts w:ascii="Times New Roman" w:hAnsi="Times New Roman" w:cs="Times New Roman"/>
          <w:b/>
          <w:bCs/>
          <w:sz w:val="28"/>
          <w:szCs w:val="28"/>
          <w:u w:val="single"/>
        </w:rPr>
      </w:pPr>
      <w:r w:rsidRPr="008E19D0">
        <w:rPr>
          <w:rFonts w:ascii="Times New Roman" w:hAnsi="Times New Roman" w:cs="Times New Roman"/>
          <w:b/>
          <w:bCs/>
          <w:sz w:val="28"/>
          <w:szCs w:val="28"/>
          <w:u w:val="single"/>
        </w:rPr>
        <w:t xml:space="preserve">Rules Review </w:t>
      </w:r>
      <w:r w:rsidR="00DC1727">
        <w:rPr>
          <w:rFonts w:ascii="Times New Roman" w:hAnsi="Times New Roman" w:cs="Times New Roman"/>
          <w:b/>
          <w:bCs/>
          <w:sz w:val="28"/>
          <w:szCs w:val="28"/>
          <w:u w:val="single"/>
        </w:rPr>
        <w:t>–</w:t>
      </w:r>
      <w:r w:rsidRPr="008E19D0">
        <w:rPr>
          <w:rFonts w:ascii="Times New Roman" w:hAnsi="Times New Roman" w:cs="Times New Roman"/>
          <w:b/>
          <w:bCs/>
          <w:sz w:val="28"/>
          <w:szCs w:val="28"/>
          <w:u w:val="single"/>
        </w:rPr>
        <w:t xml:space="preserve"> Track</w:t>
      </w:r>
      <w:r w:rsidR="00DC1727">
        <w:rPr>
          <w:rFonts w:ascii="Times New Roman" w:hAnsi="Times New Roman" w:cs="Times New Roman"/>
          <w:b/>
          <w:bCs/>
          <w:sz w:val="28"/>
          <w:szCs w:val="28"/>
          <w:u w:val="single"/>
        </w:rPr>
        <w:t xml:space="preserve"> and Search</w:t>
      </w:r>
      <w:r w:rsidRPr="008E19D0">
        <w:rPr>
          <w:rFonts w:ascii="Times New Roman" w:hAnsi="Times New Roman" w:cs="Times New Roman"/>
          <w:b/>
          <w:bCs/>
          <w:sz w:val="28"/>
          <w:szCs w:val="28"/>
          <w:u w:val="single"/>
        </w:rPr>
        <w:t xml:space="preserve"> </w:t>
      </w:r>
      <w:r w:rsidRPr="00392121">
        <w:rPr>
          <w:rFonts w:ascii="Times New Roman" w:hAnsi="Times New Roman" w:cs="Times New Roman"/>
          <w:b/>
          <w:bCs/>
          <w:sz w:val="28"/>
          <w:szCs w:val="28"/>
        </w:rPr>
        <w:t>Trials</w:t>
      </w:r>
    </w:p>
    <w:p w14:paraId="375463C9" w14:textId="77777777" w:rsidR="006420F4" w:rsidRDefault="006420F4" w:rsidP="006420F4">
      <w:pPr>
        <w:tabs>
          <w:tab w:val="left" w:pos="1560"/>
        </w:tabs>
        <w:spacing w:after="0"/>
        <w:rPr>
          <w:rFonts w:ascii="Arial" w:hAnsi="Arial" w:cs="Arial"/>
          <w:b/>
          <w:sz w:val="24"/>
          <w:szCs w:val="24"/>
          <w:lang w:val="en-US"/>
        </w:rPr>
      </w:pPr>
    </w:p>
    <w:p w14:paraId="0E7FF2CB" w14:textId="77777777" w:rsidR="006420F4" w:rsidRPr="006420F4" w:rsidRDefault="006420F4" w:rsidP="006420F4">
      <w:pPr>
        <w:tabs>
          <w:tab w:val="left" w:pos="1560"/>
        </w:tabs>
        <w:rPr>
          <w:rFonts w:cstheme="minorHAnsi"/>
          <w:b/>
          <w:lang w:val="en-US"/>
        </w:rPr>
      </w:pPr>
      <w:r w:rsidRPr="006420F4">
        <w:rPr>
          <w:rFonts w:cstheme="minorHAnsi"/>
          <w:b/>
          <w:lang w:val="en-US"/>
        </w:rPr>
        <w:t>INSPECTION</w:t>
      </w:r>
      <w:r w:rsidRPr="006420F4">
        <w:rPr>
          <w:rFonts w:cstheme="minorHAnsi"/>
          <w:b/>
          <w:lang w:val="en-US"/>
        </w:rPr>
        <w:tab/>
        <w:t xml:space="preserve"> </w:t>
      </w:r>
    </w:p>
    <w:p w14:paraId="5D920134" w14:textId="77777777" w:rsidR="006420F4" w:rsidRPr="006420F4" w:rsidRDefault="006420F4" w:rsidP="006420F4">
      <w:pPr>
        <w:rPr>
          <w:rFonts w:cstheme="minorHAnsi"/>
          <w:lang w:val="en-US"/>
        </w:rPr>
      </w:pPr>
      <w:r w:rsidRPr="006420F4">
        <w:rPr>
          <w:rFonts w:cstheme="minorHAnsi"/>
          <w:lang w:val="en-US"/>
        </w:rPr>
        <w:t>An examination of all bitches should be conducted on each day of the trial.</w:t>
      </w:r>
    </w:p>
    <w:p w14:paraId="45450F37" w14:textId="77777777" w:rsidR="006420F4" w:rsidRPr="006420F4" w:rsidRDefault="006420F4" w:rsidP="006420F4">
      <w:pPr>
        <w:rPr>
          <w:rFonts w:cstheme="minorHAnsi"/>
          <w:i/>
          <w:lang w:val="en-US"/>
        </w:rPr>
      </w:pPr>
      <w:r w:rsidRPr="006420F4">
        <w:rPr>
          <w:rFonts w:cstheme="minorHAnsi"/>
          <w:i/>
          <w:lang w:val="en-US"/>
        </w:rPr>
        <w:t>Change to</w:t>
      </w:r>
    </w:p>
    <w:p w14:paraId="05659D55" w14:textId="77777777" w:rsidR="006420F4" w:rsidRPr="006420F4" w:rsidRDefault="006420F4" w:rsidP="006420F4">
      <w:pPr>
        <w:rPr>
          <w:rFonts w:cstheme="minorHAnsi"/>
          <w:lang w:val="en-US"/>
        </w:rPr>
      </w:pPr>
      <w:r w:rsidRPr="006420F4">
        <w:rPr>
          <w:rFonts w:cstheme="minorHAnsi"/>
          <w:lang w:val="en-US"/>
        </w:rPr>
        <w:t>An examination of all bitches should be conducted on each day of the trial,</w:t>
      </w:r>
      <w:r w:rsidRPr="006420F4">
        <w:rPr>
          <w:rFonts w:cstheme="minorHAnsi"/>
          <w:color w:val="FF0000"/>
          <w:lang w:val="en-US"/>
        </w:rPr>
        <w:t xml:space="preserve"> except where proof of desexing of a bitch is provided.</w:t>
      </w:r>
    </w:p>
    <w:p w14:paraId="26516C05" w14:textId="77777777" w:rsidR="006420F4" w:rsidRPr="006420F4" w:rsidRDefault="006420F4" w:rsidP="006420F4">
      <w:pPr>
        <w:rPr>
          <w:rFonts w:cstheme="minorHAnsi"/>
          <w:lang w:val="en-US"/>
        </w:rPr>
      </w:pPr>
      <w:r w:rsidRPr="006420F4">
        <w:rPr>
          <w:rFonts w:cstheme="minorHAnsi"/>
          <w:lang w:val="en-US"/>
        </w:rPr>
        <w:t>Rationale:</w:t>
      </w:r>
    </w:p>
    <w:p w14:paraId="1CA9C0C1" w14:textId="77777777" w:rsidR="006420F4" w:rsidRPr="006420F4" w:rsidRDefault="006420F4" w:rsidP="006420F4">
      <w:pPr>
        <w:rPr>
          <w:rFonts w:cstheme="minorHAnsi"/>
          <w:lang w:val="en-US"/>
        </w:rPr>
      </w:pPr>
      <w:r w:rsidRPr="006420F4">
        <w:rPr>
          <w:rFonts w:cstheme="minorHAnsi"/>
          <w:lang w:val="en-US"/>
        </w:rPr>
        <w:t>It is extra work for the affiliate to examine all bitches when many of them are desexed and therefore could not be in season. In Tasmania about one third of the entries are dogs on the Associate Register, which requires them to be desexed before registration. In addition many of the bitches on the main register have also been desexed.</w:t>
      </w:r>
    </w:p>
    <w:p w14:paraId="51606551" w14:textId="77777777" w:rsidR="006420F4" w:rsidRDefault="006420F4" w:rsidP="008E19D0">
      <w:pPr>
        <w:spacing w:after="0" w:line="240" w:lineRule="auto"/>
        <w:rPr>
          <w:rFonts w:ascii="Times New Roman" w:hAnsi="Times New Roman" w:cs="Times New Roman"/>
          <w:b/>
          <w:bCs/>
          <w:sz w:val="28"/>
          <w:szCs w:val="28"/>
          <w:u w:val="single"/>
        </w:rPr>
      </w:pPr>
    </w:p>
    <w:p w14:paraId="27F5E76C" w14:textId="17C2A614" w:rsidR="008E19D0" w:rsidRPr="00467C51" w:rsidRDefault="00CD17E6" w:rsidP="001733B6">
      <w:pPr>
        <w:pStyle w:val="ListParagraph"/>
        <w:spacing w:after="0" w:line="240" w:lineRule="auto"/>
        <w:rPr>
          <w:rFonts w:ascii="Times New Roman" w:hAnsi="Times New Roman" w:cs="Times New Roman"/>
          <w:b/>
          <w:bCs/>
          <w:color w:val="FF0000"/>
          <w:sz w:val="24"/>
          <w:szCs w:val="24"/>
          <w:u w:val="single"/>
        </w:rPr>
      </w:pPr>
      <w:r w:rsidRPr="00467C51">
        <w:rPr>
          <w:rFonts w:ascii="Times New Roman" w:hAnsi="Times New Roman" w:cs="Times New Roman"/>
          <w:b/>
          <w:bCs/>
          <w:color w:val="FF0000"/>
          <w:sz w:val="24"/>
          <w:szCs w:val="24"/>
          <w:u w:val="single"/>
        </w:rPr>
        <w:t>Current Rule</w:t>
      </w:r>
      <w:r w:rsidR="008E19D0" w:rsidRPr="00467C51">
        <w:rPr>
          <w:rFonts w:ascii="Times New Roman" w:hAnsi="Times New Roman" w:cs="Times New Roman"/>
          <w:b/>
          <w:bCs/>
          <w:color w:val="FF0000"/>
          <w:sz w:val="24"/>
          <w:szCs w:val="24"/>
          <w:u w:val="single"/>
        </w:rPr>
        <w:t>:</w:t>
      </w:r>
    </w:p>
    <w:p w14:paraId="0F6D45CB" w14:textId="77777777" w:rsidR="00B50615" w:rsidRPr="00845976" w:rsidRDefault="00B50615" w:rsidP="00B50615">
      <w:pPr>
        <w:spacing w:after="0" w:line="240" w:lineRule="auto"/>
        <w:rPr>
          <w:b/>
          <w:bCs/>
        </w:rPr>
      </w:pPr>
      <w:r w:rsidRPr="00845976">
        <w:rPr>
          <w:b/>
          <w:bCs/>
        </w:rPr>
        <w:t xml:space="preserve">TRACKLAYER </w:t>
      </w:r>
    </w:p>
    <w:p w14:paraId="6E1B438D" w14:textId="23748EC9" w:rsidR="00B50615" w:rsidRPr="00467C51" w:rsidRDefault="00B50615" w:rsidP="00B50615">
      <w:pPr>
        <w:pStyle w:val="ListParagraph"/>
        <w:numPr>
          <w:ilvl w:val="0"/>
          <w:numId w:val="6"/>
        </w:numPr>
        <w:spacing w:after="0" w:line="240" w:lineRule="auto"/>
        <w:rPr>
          <w:rFonts w:ascii="Times New Roman" w:hAnsi="Times New Roman" w:cs="Times New Roman"/>
          <w:b/>
          <w:bCs/>
          <w:sz w:val="24"/>
          <w:szCs w:val="24"/>
        </w:rPr>
      </w:pPr>
      <w:r>
        <w:t xml:space="preserve"> The Tracklayer shall be a person approved by the Judge and unknown to the handler and have not previously laid a track for that dog within the preceding four (4) months, in competition, except in the case of TSD test 1 where a known person shall be any person known to the dog and nominated by the handler. It shall be the responsibility of the Affiliate conducting the trial to make a genuine effort to ensure that only unknown tracklayers are used.</w:t>
      </w:r>
    </w:p>
    <w:p w14:paraId="49967A67" w14:textId="77777777" w:rsidR="00467C51" w:rsidRPr="00DC1727" w:rsidRDefault="00467C51" w:rsidP="00467C51">
      <w:pPr>
        <w:pStyle w:val="ListParagraph"/>
        <w:spacing w:after="0" w:line="240" w:lineRule="auto"/>
        <w:rPr>
          <w:rFonts w:ascii="Times New Roman" w:hAnsi="Times New Roman" w:cs="Times New Roman"/>
          <w:b/>
          <w:bCs/>
          <w:sz w:val="24"/>
          <w:szCs w:val="24"/>
        </w:rPr>
      </w:pPr>
    </w:p>
    <w:p w14:paraId="26FB6B04" w14:textId="77777777" w:rsidR="00B50615" w:rsidRPr="00467C51" w:rsidRDefault="00B50615" w:rsidP="00B50615">
      <w:pPr>
        <w:spacing w:after="0" w:line="240" w:lineRule="auto"/>
        <w:ind w:firstLine="360"/>
        <w:rPr>
          <w:rFonts w:ascii="Times New Roman" w:hAnsi="Times New Roman" w:cs="Times New Roman"/>
          <w:b/>
          <w:bCs/>
          <w:color w:val="FF0000"/>
          <w:sz w:val="24"/>
          <w:szCs w:val="24"/>
          <w:u w:val="single"/>
        </w:rPr>
      </w:pPr>
      <w:r w:rsidRPr="00467C51">
        <w:rPr>
          <w:rFonts w:ascii="Times New Roman" w:hAnsi="Times New Roman" w:cs="Times New Roman"/>
          <w:b/>
          <w:bCs/>
          <w:color w:val="FF0000"/>
          <w:sz w:val="24"/>
          <w:szCs w:val="24"/>
          <w:u w:val="single"/>
        </w:rPr>
        <w:t>Amend to:</w:t>
      </w:r>
    </w:p>
    <w:p w14:paraId="1645366C" w14:textId="77777777" w:rsidR="00B50615" w:rsidRPr="00DC1727" w:rsidRDefault="00B50615" w:rsidP="00B50615">
      <w:pPr>
        <w:pStyle w:val="ListParagraph"/>
        <w:numPr>
          <w:ilvl w:val="0"/>
          <w:numId w:val="7"/>
        </w:numPr>
        <w:spacing w:after="0" w:line="240" w:lineRule="auto"/>
        <w:rPr>
          <w:rFonts w:ascii="Times New Roman" w:hAnsi="Times New Roman" w:cs="Times New Roman"/>
          <w:b/>
          <w:bCs/>
          <w:sz w:val="24"/>
          <w:szCs w:val="24"/>
        </w:rPr>
      </w:pPr>
      <w:r>
        <w:t xml:space="preserve">The Tracklayer shall be a person approved by the Judge and </w:t>
      </w:r>
      <w:r w:rsidRPr="00DC1727">
        <w:rPr>
          <w:b/>
          <w:bCs/>
          <w:color w:val="FF0000"/>
        </w:rPr>
        <w:t>whose identity must be unknown to the handler</w:t>
      </w:r>
      <w:r w:rsidRPr="00DC1727">
        <w:rPr>
          <w:color w:val="FF0000"/>
        </w:rPr>
        <w:t xml:space="preserve"> </w:t>
      </w:r>
      <w:r>
        <w:t xml:space="preserve">and have not previously laid a track for that dog within the preceding four (4) months, in </w:t>
      </w:r>
      <w:r w:rsidRPr="0084622B">
        <w:rPr>
          <w:b/>
          <w:bCs/>
          <w:color w:val="FF0000"/>
        </w:rPr>
        <w:t>a Track and Search Trial</w:t>
      </w:r>
      <w:r>
        <w:t>, except in the case of TSD test 1 where a known person shall be any person known to the dog and nominated by the handler. It shall be the responsibility of the Affiliate conducting the trial to make a genuine effort to ensure that only unknown tracklayers are used.</w:t>
      </w:r>
    </w:p>
    <w:p w14:paraId="78458906" w14:textId="77777777" w:rsidR="00B50615" w:rsidRDefault="00B50615" w:rsidP="00B50615">
      <w:pPr>
        <w:spacing w:after="0" w:line="240" w:lineRule="auto"/>
        <w:rPr>
          <w:rFonts w:ascii="Times New Roman" w:hAnsi="Times New Roman" w:cs="Times New Roman"/>
          <w:b/>
          <w:bCs/>
          <w:sz w:val="24"/>
          <w:szCs w:val="24"/>
        </w:rPr>
      </w:pPr>
    </w:p>
    <w:p w14:paraId="1EA6A970" w14:textId="77777777" w:rsidR="00B50615" w:rsidRPr="0084622B" w:rsidRDefault="00B50615" w:rsidP="00B50615">
      <w:pPr>
        <w:spacing w:after="0" w:line="240" w:lineRule="auto"/>
        <w:ind w:left="360"/>
        <w:rPr>
          <w:rFonts w:ascii="Times New Roman" w:hAnsi="Times New Roman" w:cs="Times New Roman"/>
          <w:sz w:val="24"/>
          <w:szCs w:val="24"/>
        </w:rPr>
      </w:pPr>
      <w:r w:rsidRPr="00CD17E6">
        <w:rPr>
          <w:rFonts w:ascii="Times New Roman" w:hAnsi="Times New Roman" w:cs="Times New Roman"/>
          <w:b/>
          <w:bCs/>
          <w:color w:val="FF0000"/>
          <w:sz w:val="24"/>
          <w:szCs w:val="24"/>
        </w:rPr>
        <w:t xml:space="preserve">Justification:  </w:t>
      </w:r>
      <w:r>
        <w:rPr>
          <w:rFonts w:ascii="Times New Roman" w:hAnsi="Times New Roman" w:cs="Times New Roman"/>
          <w:sz w:val="24"/>
          <w:szCs w:val="24"/>
        </w:rPr>
        <w:t>Amendment ‘identity must be unknown’ is more practicable and brings into line with Tracking Trial Rules.</w:t>
      </w:r>
    </w:p>
    <w:p w14:paraId="7ABEE3B5" w14:textId="77777777" w:rsidR="00B50615" w:rsidRDefault="00B50615" w:rsidP="00B5061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Tracking and Track &amp; Search are now separate </w:t>
      </w:r>
      <w:proofErr w:type="gramStart"/>
      <w:r>
        <w:rPr>
          <w:rFonts w:ascii="Times New Roman" w:hAnsi="Times New Roman" w:cs="Times New Roman"/>
          <w:sz w:val="24"/>
          <w:szCs w:val="24"/>
        </w:rPr>
        <w:t>disciplines,</w:t>
      </w:r>
      <w:proofErr w:type="gramEnd"/>
      <w:r>
        <w:rPr>
          <w:rFonts w:ascii="Times New Roman" w:hAnsi="Times New Roman" w:cs="Times New Roman"/>
          <w:sz w:val="24"/>
          <w:szCs w:val="24"/>
        </w:rPr>
        <w:t xml:space="preserve"> therefore a tracklayer should be available as unknown tracklayer in both disciplines. </w:t>
      </w:r>
    </w:p>
    <w:p w14:paraId="7411AFEB" w14:textId="6596B7FD" w:rsidR="00B50615" w:rsidRDefault="00B50615" w:rsidP="00B50615">
      <w:pPr>
        <w:spacing w:after="0" w:line="240" w:lineRule="auto"/>
        <w:rPr>
          <w:rFonts w:ascii="Times New Roman" w:hAnsi="Times New Roman" w:cs="Times New Roman"/>
          <w:b/>
          <w:bCs/>
          <w:color w:val="FF0000"/>
          <w:sz w:val="24"/>
          <w:szCs w:val="24"/>
        </w:rPr>
      </w:pPr>
    </w:p>
    <w:p w14:paraId="621D5B38" w14:textId="1B416C48" w:rsidR="00B50615" w:rsidRDefault="00B50615" w:rsidP="00B50615">
      <w:pPr>
        <w:spacing w:after="0" w:line="240" w:lineRule="auto"/>
        <w:rPr>
          <w:rFonts w:ascii="Times New Roman" w:hAnsi="Times New Roman" w:cs="Times New Roman"/>
          <w:b/>
          <w:bCs/>
          <w:color w:val="FF0000"/>
          <w:sz w:val="24"/>
          <w:szCs w:val="24"/>
        </w:rPr>
      </w:pPr>
    </w:p>
    <w:p w14:paraId="37E3C014" w14:textId="77777777" w:rsidR="00B50615" w:rsidRPr="00B50615" w:rsidRDefault="00B50615" w:rsidP="00B50615">
      <w:pPr>
        <w:spacing w:after="0" w:line="240" w:lineRule="auto"/>
        <w:rPr>
          <w:rFonts w:ascii="Times New Roman" w:hAnsi="Times New Roman" w:cs="Times New Roman"/>
          <w:b/>
          <w:bCs/>
          <w:color w:val="FF0000"/>
          <w:sz w:val="24"/>
          <w:szCs w:val="24"/>
        </w:rPr>
      </w:pPr>
    </w:p>
    <w:p w14:paraId="662969DD" w14:textId="338017C7" w:rsidR="00B50615" w:rsidRDefault="00B50615" w:rsidP="001733B6">
      <w:pPr>
        <w:pStyle w:val="ListParagraph"/>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A</w:t>
      </w:r>
      <w:r w:rsidR="00050470">
        <w:rPr>
          <w:rFonts w:ascii="Times New Roman" w:hAnsi="Times New Roman" w:cs="Times New Roman"/>
          <w:b/>
          <w:bCs/>
          <w:color w:val="FF0000"/>
          <w:sz w:val="24"/>
          <w:szCs w:val="24"/>
        </w:rPr>
        <w:t>ddition to</w:t>
      </w:r>
      <w:r>
        <w:rPr>
          <w:rFonts w:ascii="Times New Roman" w:hAnsi="Times New Roman" w:cs="Times New Roman"/>
          <w:b/>
          <w:bCs/>
          <w:color w:val="FF0000"/>
          <w:sz w:val="24"/>
          <w:szCs w:val="24"/>
        </w:rPr>
        <w:t xml:space="preserve"> </w:t>
      </w:r>
      <w:r w:rsidR="003273A6">
        <w:rPr>
          <w:rFonts w:ascii="Times New Roman" w:hAnsi="Times New Roman" w:cs="Times New Roman"/>
          <w:b/>
          <w:bCs/>
          <w:color w:val="FF0000"/>
          <w:sz w:val="24"/>
          <w:szCs w:val="24"/>
        </w:rPr>
        <w:t>INTRODUCTION</w:t>
      </w:r>
      <w:r>
        <w:rPr>
          <w:rFonts w:ascii="Times New Roman" w:hAnsi="Times New Roman" w:cs="Times New Roman"/>
          <w:b/>
          <w:bCs/>
          <w:color w:val="FF0000"/>
          <w:sz w:val="24"/>
          <w:szCs w:val="24"/>
        </w:rPr>
        <w:t xml:space="preserve">: </w:t>
      </w:r>
    </w:p>
    <w:p w14:paraId="338CC251" w14:textId="77777777" w:rsidR="00467C51" w:rsidRDefault="00467C51" w:rsidP="00467C51">
      <w:pPr>
        <w:spacing w:after="0" w:line="240" w:lineRule="auto"/>
        <w:rPr>
          <w:rFonts w:ascii="Times New Roman" w:hAnsi="Times New Roman" w:cs="Times New Roman"/>
          <w:sz w:val="24"/>
          <w:szCs w:val="24"/>
        </w:rPr>
      </w:pPr>
    </w:p>
    <w:p w14:paraId="29F1E4AF" w14:textId="77777777" w:rsidR="00050470" w:rsidRDefault="002B2BD1" w:rsidP="00467C5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It shall be the responsibility of the Affiliate to check relevant State Dog Act and Local Government Dog Acts prior to trial to ensure any permits/requirements are met.</w:t>
      </w:r>
      <w:r w:rsidR="00756F08">
        <w:rPr>
          <w:rFonts w:ascii="Times New Roman" w:hAnsi="Times New Roman" w:cs="Times New Roman"/>
          <w:sz w:val="24"/>
          <w:szCs w:val="24"/>
        </w:rPr>
        <w:t xml:space="preserve"> </w:t>
      </w:r>
    </w:p>
    <w:p w14:paraId="40E3CF75" w14:textId="152AE723" w:rsidR="0084622B" w:rsidRDefault="00050470" w:rsidP="00467C51">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e.g.</w:t>
      </w:r>
      <w:proofErr w:type="gramEnd"/>
      <w:r w:rsidR="00756F08">
        <w:rPr>
          <w:rFonts w:ascii="Times New Roman" w:hAnsi="Times New Roman" w:cs="Times New Roman"/>
          <w:sz w:val="24"/>
          <w:szCs w:val="24"/>
        </w:rPr>
        <w:t xml:space="preserve"> Lead length required when walking a dog in public places</w:t>
      </w:r>
      <w:r>
        <w:rPr>
          <w:rFonts w:ascii="Times New Roman" w:hAnsi="Times New Roman" w:cs="Times New Roman"/>
          <w:sz w:val="24"/>
          <w:szCs w:val="24"/>
        </w:rPr>
        <w:t xml:space="preserve">. </w:t>
      </w:r>
      <w:r w:rsidR="00756F08">
        <w:rPr>
          <w:rFonts w:ascii="Times New Roman" w:hAnsi="Times New Roman" w:cs="Times New Roman"/>
          <w:sz w:val="24"/>
          <w:szCs w:val="24"/>
        </w:rPr>
        <w:t>Areas where dogs are/are not permitted.</w:t>
      </w:r>
    </w:p>
    <w:p w14:paraId="7F2DF7E4" w14:textId="218BE2F6" w:rsidR="00756F08" w:rsidRDefault="00756F08" w:rsidP="00DA423E">
      <w:pPr>
        <w:spacing w:after="0" w:line="240" w:lineRule="auto"/>
        <w:rPr>
          <w:rFonts w:ascii="Times New Roman" w:hAnsi="Times New Roman" w:cs="Times New Roman"/>
          <w:sz w:val="24"/>
          <w:szCs w:val="24"/>
        </w:rPr>
      </w:pPr>
    </w:p>
    <w:p w14:paraId="0E8EB809" w14:textId="541CF539" w:rsidR="00756F08" w:rsidRDefault="00756F08" w:rsidP="00DA423E">
      <w:pPr>
        <w:spacing w:after="0" w:line="240" w:lineRule="auto"/>
        <w:rPr>
          <w:rFonts w:ascii="Times New Roman" w:hAnsi="Times New Roman" w:cs="Times New Roman"/>
          <w:sz w:val="24"/>
          <w:szCs w:val="24"/>
        </w:rPr>
      </w:pPr>
    </w:p>
    <w:p w14:paraId="75F873EE" w14:textId="77777777" w:rsidR="00050470" w:rsidRDefault="00050470" w:rsidP="00DA423E">
      <w:pPr>
        <w:spacing w:after="0" w:line="240" w:lineRule="auto"/>
        <w:rPr>
          <w:rFonts w:ascii="Times New Roman" w:hAnsi="Times New Roman" w:cs="Times New Roman"/>
          <w:sz w:val="24"/>
          <w:szCs w:val="24"/>
        </w:rPr>
      </w:pPr>
    </w:p>
    <w:p w14:paraId="23F88621" w14:textId="77777777" w:rsidR="003273A6" w:rsidRPr="00467C51" w:rsidRDefault="003273A6" w:rsidP="001733B6">
      <w:pPr>
        <w:pStyle w:val="ListParagraph"/>
        <w:spacing w:after="0" w:line="240" w:lineRule="auto"/>
        <w:rPr>
          <w:rFonts w:ascii="Times New Roman" w:hAnsi="Times New Roman" w:cs="Times New Roman"/>
          <w:b/>
          <w:bCs/>
          <w:color w:val="FF0000"/>
          <w:sz w:val="24"/>
          <w:szCs w:val="24"/>
          <w:u w:val="single"/>
        </w:rPr>
      </w:pPr>
      <w:r w:rsidRPr="00467C51">
        <w:rPr>
          <w:rFonts w:ascii="Times New Roman" w:hAnsi="Times New Roman" w:cs="Times New Roman"/>
          <w:b/>
          <w:bCs/>
          <w:color w:val="FF0000"/>
          <w:sz w:val="24"/>
          <w:szCs w:val="24"/>
          <w:u w:val="single"/>
        </w:rPr>
        <w:t>Current Rule:</w:t>
      </w:r>
    </w:p>
    <w:p w14:paraId="682EFC5B" w14:textId="77777777" w:rsidR="003273A6" w:rsidRDefault="003273A6" w:rsidP="003273A6">
      <w:pPr>
        <w:spacing w:after="0" w:line="240" w:lineRule="auto"/>
        <w:ind w:left="360"/>
        <w:rPr>
          <w:rFonts w:ascii="Times New Roman" w:hAnsi="Times New Roman" w:cs="Times New Roman"/>
          <w:b/>
          <w:bCs/>
          <w:color w:val="FF0000"/>
          <w:sz w:val="24"/>
          <w:szCs w:val="24"/>
        </w:rPr>
      </w:pPr>
    </w:p>
    <w:p w14:paraId="0F56A64D" w14:textId="60F5DA03" w:rsidR="003273A6" w:rsidRDefault="003273A6" w:rsidP="00ED4CB0">
      <w:pPr>
        <w:spacing w:after="0" w:line="240" w:lineRule="auto"/>
        <w:ind w:left="360"/>
        <w:rPr>
          <w:b/>
          <w:bCs/>
        </w:rPr>
      </w:pPr>
      <w:r w:rsidRPr="00E71C3C">
        <w:rPr>
          <w:b/>
          <w:bCs/>
        </w:rPr>
        <w:t>GENERAL SAFETY</w:t>
      </w:r>
    </w:p>
    <w:p w14:paraId="52B9987B" w14:textId="77777777" w:rsidR="00E71C3C" w:rsidRPr="00E71C3C" w:rsidRDefault="00E71C3C" w:rsidP="00ED4CB0">
      <w:pPr>
        <w:spacing w:after="0" w:line="240" w:lineRule="auto"/>
        <w:ind w:left="360"/>
        <w:rPr>
          <w:b/>
          <w:bCs/>
        </w:rPr>
      </w:pPr>
    </w:p>
    <w:p w14:paraId="7FA79BB8" w14:textId="2A204837" w:rsidR="003273A6" w:rsidRDefault="003273A6" w:rsidP="003273A6">
      <w:pPr>
        <w:pStyle w:val="ListParagraph"/>
        <w:numPr>
          <w:ilvl w:val="0"/>
          <w:numId w:val="9"/>
        </w:numPr>
        <w:spacing w:after="0" w:line="240" w:lineRule="auto"/>
      </w:pPr>
      <w:r>
        <w:t>The Tracklayer when laying urban tracks; will be followed by a vehicle or escorted by a safety steward. The vehicle may collect the Tracklayer from the end of the track and</w:t>
      </w:r>
      <w:r w:rsidR="00050470">
        <w:t xml:space="preserve"> also</w:t>
      </w:r>
      <w:r>
        <w:t xml:space="preserve"> may be used to transport the Tracklayer back to the end of the track.</w:t>
      </w:r>
    </w:p>
    <w:p w14:paraId="44B57C18" w14:textId="77777777" w:rsidR="003273A6" w:rsidRPr="003273A6" w:rsidRDefault="003273A6" w:rsidP="003273A6">
      <w:pPr>
        <w:pStyle w:val="ListParagraph"/>
        <w:spacing w:after="0" w:line="240" w:lineRule="auto"/>
        <w:rPr>
          <w:rFonts w:ascii="Times New Roman" w:hAnsi="Times New Roman" w:cs="Times New Roman"/>
          <w:b/>
          <w:bCs/>
          <w:sz w:val="24"/>
          <w:szCs w:val="24"/>
        </w:rPr>
      </w:pPr>
    </w:p>
    <w:p w14:paraId="298FF246" w14:textId="77777777" w:rsidR="003273A6" w:rsidRPr="00467C51" w:rsidRDefault="003273A6" w:rsidP="003273A6">
      <w:pPr>
        <w:spacing w:after="0" w:line="240" w:lineRule="auto"/>
        <w:ind w:firstLine="360"/>
        <w:rPr>
          <w:rFonts w:ascii="Times New Roman" w:hAnsi="Times New Roman" w:cs="Times New Roman"/>
          <w:b/>
          <w:bCs/>
          <w:color w:val="FF0000"/>
          <w:sz w:val="24"/>
          <w:szCs w:val="24"/>
          <w:u w:val="single"/>
        </w:rPr>
      </w:pPr>
      <w:r w:rsidRPr="00467C51">
        <w:rPr>
          <w:rFonts w:ascii="Times New Roman" w:hAnsi="Times New Roman" w:cs="Times New Roman"/>
          <w:b/>
          <w:bCs/>
          <w:color w:val="FF0000"/>
          <w:sz w:val="24"/>
          <w:szCs w:val="24"/>
          <w:u w:val="single"/>
        </w:rPr>
        <w:t>Amend to:</w:t>
      </w:r>
    </w:p>
    <w:p w14:paraId="1DA00EED" w14:textId="7A11A266" w:rsidR="00CD17E6" w:rsidRDefault="00CD17E6" w:rsidP="003273A6">
      <w:pPr>
        <w:spacing w:after="0" w:line="240" w:lineRule="auto"/>
        <w:rPr>
          <w:rFonts w:ascii="Times New Roman" w:hAnsi="Times New Roman" w:cs="Times New Roman"/>
          <w:b/>
          <w:bCs/>
          <w:color w:val="FF0000"/>
          <w:sz w:val="24"/>
          <w:szCs w:val="24"/>
        </w:rPr>
      </w:pPr>
    </w:p>
    <w:p w14:paraId="6FA04516" w14:textId="77777777" w:rsidR="00ED4CB0" w:rsidRDefault="00ED4CB0" w:rsidP="00ED4CB0">
      <w:pPr>
        <w:pStyle w:val="ListParagraph"/>
        <w:numPr>
          <w:ilvl w:val="0"/>
          <w:numId w:val="10"/>
        </w:numPr>
        <w:spacing w:after="0" w:line="240" w:lineRule="auto"/>
      </w:pPr>
      <w:r>
        <w:t>Safety Vehicle and/or Steward</w:t>
      </w:r>
    </w:p>
    <w:p w14:paraId="10FDB648" w14:textId="77777777" w:rsidR="00ED4CB0" w:rsidRDefault="00ED4CB0" w:rsidP="00ED4CB0">
      <w:pPr>
        <w:pStyle w:val="ListParagraph"/>
        <w:spacing w:after="0" w:line="240" w:lineRule="auto"/>
      </w:pPr>
      <w:r>
        <w:t>If, in the opinion of the affiliate, it is considered necessary for safety reasons:</w:t>
      </w:r>
    </w:p>
    <w:p w14:paraId="7F32F771" w14:textId="1BBB21FD" w:rsidR="00ED4CB0" w:rsidRDefault="00ED4CB0" w:rsidP="00ED4CB0">
      <w:pPr>
        <w:pStyle w:val="ListParagraph"/>
        <w:numPr>
          <w:ilvl w:val="0"/>
          <w:numId w:val="11"/>
        </w:numPr>
        <w:spacing w:after="0" w:line="240" w:lineRule="auto"/>
      </w:pPr>
      <w:r>
        <w:t>The Tracklayer when laying urban tracks; may be followed by a vehicle or escorted by a safety steward. The vehicle may collect the Tracklayer from the end of the track and may be used to transport the Tracklayer back to the end of the track.</w:t>
      </w:r>
    </w:p>
    <w:p w14:paraId="0BBA46A0" w14:textId="76A12088" w:rsidR="00ED4CB0" w:rsidRDefault="00392121" w:rsidP="00ED4CB0">
      <w:pPr>
        <w:pStyle w:val="ListParagraph"/>
        <w:numPr>
          <w:ilvl w:val="0"/>
          <w:numId w:val="11"/>
        </w:numPr>
        <w:spacing w:after="0" w:line="240" w:lineRule="auto"/>
      </w:pPr>
      <w:r>
        <w:t xml:space="preserve">Whilst the dog is being tested on the </w:t>
      </w:r>
      <w:r w:rsidR="00ED4CB0">
        <w:t xml:space="preserve">track, the dog/handler, judge and </w:t>
      </w:r>
      <w:r w:rsidR="00D539AA">
        <w:t xml:space="preserve">safety </w:t>
      </w:r>
      <w:r w:rsidR="00ED4CB0">
        <w:t>stewards may be followed by a safety vehicle.</w:t>
      </w:r>
    </w:p>
    <w:p w14:paraId="3D429C64" w14:textId="3F768264" w:rsidR="00CD17E6" w:rsidRDefault="00CD17E6" w:rsidP="00CD17E6">
      <w:pPr>
        <w:spacing w:after="0" w:line="240" w:lineRule="auto"/>
        <w:ind w:left="360"/>
        <w:rPr>
          <w:rFonts w:ascii="Times New Roman" w:hAnsi="Times New Roman" w:cs="Times New Roman"/>
          <w:sz w:val="24"/>
          <w:szCs w:val="24"/>
        </w:rPr>
      </w:pPr>
    </w:p>
    <w:p w14:paraId="00E6A276" w14:textId="32275F2F" w:rsidR="00ED4CB0" w:rsidRDefault="00ED4CB0" w:rsidP="00CD17E6">
      <w:pPr>
        <w:spacing w:after="0" w:line="240" w:lineRule="auto"/>
        <w:ind w:left="360"/>
        <w:rPr>
          <w:rFonts w:ascii="Times New Roman" w:hAnsi="Times New Roman" w:cs="Times New Roman"/>
          <w:sz w:val="24"/>
          <w:szCs w:val="24"/>
        </w:rPr>
      </w:pPr>
      <w:r w:rsidRPr="00ED4CB0">
        <w:rPr>
          <w:rFonts w:ascii="Times New Roman" w:hAnsi="Times New Roman" w:cs="Times New Roman"/>
          <w:b/>
          <w:bCs/>
          <w:color w:val="FF0000"/>
          <w:sz w:val="24"/>
          <w:szCs w:val="24"/>
        </w:rPr>
        <w:t>Justification:</w:t>
      </w:r>
      <w:r>
        <w:rPr>
          <w:rFonts w:ascii="Times New Roman" w:hAnsi="Times New Roman" w:cs="Times New Roman"/>
          <w:sz w:val="24"/>
          <w:szCs w:val="24"/>
        </w:rPr>
        <w:t xml:space="preserve">  In some </w:t>
      </w:r>
      <w:r w:rsidR="00050470">
        <w:rPr>
          <w:rFonts w:ascii="Times New Roman" w:hAnsi="Times New Roman" w:cs="Times New Roman"/>
          <w:sz w:val="24"/>
          <w:szCs w:val="24"/>
        </w:rPr>
        <w:t>instances,</w:t>
      </w:r>
      <w:r>
        <w:rPr>
          <w:rFonts w:ascii="Times New Roman" w:hAnsi="Times New Roman" w:cs="Times New Roman"/>
          <w:sz w:val="24"/>
          <w:szCs w:val="24"/>
        </w:rPr>
        <w:t xml:space="preserve"> it may be advisable to have a safety vehicle</w:t>
      </w:r>
      <w:r w:rsidR="00D539AA">
        <w:rPr>
          <w:rFonts w:ascii="Times New Roman" w:hAnsi="Times New Roman" w:cs="Times New Roman"/>
          <w:sz w:val="24"/>
          <w:szCs w:val="24"/>
        </w:rPr>
        <w:t xml:space="preserve"> and/or steward.</w:t>
      </w:r>
    </w:p>
    <w:p w14:paraId="4D3B757E" w14:textId="4EE369F8" w:rsidR="00D539AA" w:rsidRDefault="00050470" w:rsidP="00CD17E6">
      <w:pPr>
        <w:spacing w:after="0" w:line="240" w:lineRule="auto"/>
        <w:ind w:left="360"/>
        <w:rPr>
          <w:rFonts w:ascii="Times New Roman" w:hAnsi="Times New Roman" w:cs="Times New Roman"/>
          <w:sz w:val="24"/>
          <w:szCs w:val="24"/>
        </w:rPr>
      </w:pPr>
      <w:proofErr w:type="gramStart"/>
      <w:r w:rsidRPr="00D539AA">
        <w:rPr>
          <w:rFonts w:ascii="Times New Roman" w:hAnsi="Times New Roman" w:cs="Times New Roman"/>
          <w:sz w:val="24"/>
          <w:szCs w:val="24"/>
        </w:rPr>
        <w:t>e.g.</w:t>
      </w:r>
      <w:proofErr w:type="gramEnd"/>
      <w:r w:rsidR="00D539AA" w:rsidRPr="00D539AA">
        <w:rPr>
          <w:rFonts w:ascii="Times New Roman" w:hAnsi="Times New Roman" w:cs="Times New Roman"/>
          <w:sz w:val="24"/>
          <w:szCs w:val="24"/>
        </w:rPr>
        <w:t xml:space="preserve"> tracklaying after dark, </w:t>
      </w:r>
      <w:r w:rsidR="00D539AA">
        <w:rPr>
          <w:rFonts w:ascii="Times New Roman" w:hAnsi="Times New Roman" w:cs="Times New Roman"/>
          <w:sz w:val="24"/>
          <w:szCs w:val="24"/>
        </w:rPr>
        <w:t>or in an area where there may be a lot of traffic during the test track, the vehicle following will alert traffic to unusual activity ahead.</w:t>
      </w:r>
    </w:p>
    <w:p w14:paraId="5D412FEC" w14:textId="71829A3B" w:rsidR="00D539AA" w:rsidRDefault="00D539AA" w:rsidP="00CD17E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Affiliate would be in the best position to advise on conditions in their area.</w:t>
      </w:r>
    </w:p>
    <w:p w14:paraId="4CED1DFE" w14:textId="3DD47CE4" w:rsidR="0080003A" w:rsidRPr="0080003A" w:rsidRDefault="0080003A" w:rsidP="00DA423E">
      <w:pPr>
        <w:spacing w:after="0" w:line="240" w:lineRule="auto"/>
        <w:rPr>
          <w:rFonts w:ascii="Times New Roman" w:hAnsi="Times New Roman" w:cs="Times New Roman"/>
          <w:b/>
          <w:bCs/>
          <w:color w:val="FF0000"/>
          <w:sz w:val="16"/>
          <w:szCs w:val="16"/>
        </w:rPr>
      </w:pPr>
    </w:p>
    <w:sectPr w:rsidR="0080003A" w:rsidRPr="0080003A" w:rsidSect="00392121">
      <w:headerReference w:type="default" r:id="rId7"/>
      <w:pgSz w:w="11906" w:h="16838"/>
      <w:pgMar w:top="426"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11C1" w14:textId="77777777" w:rsidR="009F0A93" w:rsidRDefault="009F0A93" w:rsidP="009F0A93">
      <w:pPr>
        <w:spacing w:after="0" w:line="240" w:lineRule="auto"/>
      </w:pPr>
      <w:r>
        <w:separator/>
      </w:r>
    </w:p>
  </w:endnote>
  <w:endnote w:type="continuationSeparator" w:id="0">
    <w:p w14:paraId="497DE260" w14:textId="77777777" w:rsidR="009F0A93" w:rsidRDefault="009F0A93" w:rsidP="009F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417D" w14:textId="77777777" w:rsidR="009F0A93" w:rsidRDefault="009F0A93" w:rsidP="009F0A93">
      <w:pPr>
        <w:spacing w:after="0" w:line="240" w:lineRule="auto"/>
      </w:pPr>
      <w:r>
        <w:separator/>
      </w:r>
    </w:p>
  </w:footnote>
  <w:footnote w:type="continuationSeparator" w:id="0">
    <w:p w14:paraId="5CA17E26" w14:textId="77777777" w:rsidR="009F0A93" w:rsidRDefault="009F0A93" w:rsidP="009F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D2DC" w14:textId="160443E0" w:rsidR="009F0A93" w:rsidRDefault="009F0A93" w:rsidP="009F0A93">
    <w:pPr>
      <w:pStyle w:val="Header"/>
      <w:tabs>
        <w:tab w:val="left" w:pos="720"/>
      </w:tabs>
      <w:ind w:left="5040" w:right="-334"/>
      <w:rPr>
        <w:rFonts w:ascii="Arial" w:hAnsi="Arial" w:cs="Arial"/>
        <w:b/>
        <w:sz w:val="24"/>
        <w:szCs w:val="24"/>
      </w:rPr>
    </w:pPr>
    <w:r>
      <w:rPr>
        <w:rFonts w:ascii="Arial" w:hAnsi="Arial" w:cs="Arial"/>
        <w:b/>
        <w:sz w:val="24"/>
        <w:szCs w:val="24"/>
      </w:rPr>
      <w:t>2023 NOTC MTG – ATTACHMENT 7</w:t>
    </w:r>
    <w:r>
      <w:rPr>
        <w:rFonts w:ascii="Arial" w:hAnsi="Arial" w:cs="Arial"/>
        <w:b/>
        <w:sz w:val="24"/>
        <w:szCs w:val="24"/>
      </w:rPr>
      <w:t>d</w:t>
    </w:r>
  </w:p>
  <w:p w14:paraId="41DB2D9E" w14:textId="5B505FED" w:rsidR="009F0A93" w:rsidRDefault="009F0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F98"/>
    <w:multiLevelType w:val="hybridMultilevel"/>
    <w:tmpl w:val="B600CE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D67010"/>
    <w:multiLevelType w:val="hybridMultilevel"/>
    <w:tmpl w:val="5E30BD10"/>
    <w:lvl w:ilvl="0" w:tplc="FDEA855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037EBC"/>
    <w:multiLevelType w:val="hybridMultilevel"/>
    <w:tmpl w:val="FA68217C"/>
    <w:lvl w:ilvl="0" w:tplc="FC6EB45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05E7AC5"/>
    <w:multiLevelType w:val="hybridMultilevel"/>
    <w:tmpl w:val="68367E22"/>
    <w:lvl w:ilvl="0" w:tplc="FFFFFFFF">
      <w:start w:val="1"/>
      <w:numFmt w:val="lowerLetter"/>
      <w:lvlText w:val="(%1)"/>
      <w:lvlJc w:val="left"/>
      <w:pPr>
        <w:ind w:left="720" w:hanging="360"/>
      </w:pPr>
      <w:rPr>
        <w:rFonts w:asciiTheme="minorHAnsi" w:hAnsiTheme="minorHAnsi" w:cstheme="minorBidi"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9C298C"/>
    <w:multiLevelType w:val="hybridMultilevel"/>
    <w:tmpl w:val="68367E22"/>
    <w:lvl w:ilvl="0" w:tplc="4358E400">
      <w:start w:val="1"/>
      <w:numFmt w:val="lowerLetter"/>
      <w:lvlText w:val="(%1)"/>
      <w:lvlJc w:val="left"/>
      <w:pPr>
        <w:ind w:left="720" w:hanging="360"/>
      </w:pPr>
      <w:rPr>
        <w:rFonts w:asciiTheme="minorHAnsi" w:hAnsiTheme="minorHAnsi" w:cstheme="minorBidi"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45666B"/>
    <w:multiLevelType w:val="hybridMultilevel"/>
    <w:tmpl w:val="A6744C1C"/>
    <w:lvl w:ilvl="0" w:tplc="D518AB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2F1AC6"/>
    <w:multiLevelType w:val="hybridMultilevel"/>
    <w:tmpl w:val="19F6408C"/>
    <w:lvl w:ilvl="0" w:tplc="7326E6C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F342F3"/>
    <w:multiLevelType w:val="hybridMultilevel"/>
    <w:tmpl w:val="87869DCE"/>
    <w:lvl w:ilvl="0" w:tplc="59FC8F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040CD4"/>
    <w:multiLevelType w:val="hybridMultilevel"/>
    <w:tmpl w:val="D2D0F776"/>
    <w:lvl w:ilvl="0" w:tplc="236088F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F22674"/>
    <w:multiLevelType w:val="hybridMultilevel"/>
    <w:tmpl w:val="E77295C6"/>
    <w:lvl w:ilvl="0" w:tplc="E2EC1ADC">
      <w:start w:val="1"/>
      <w:numFmt w:val="decimal"/>
      <w:lvlText w:val="(%1)"/>
      <w:lvlJc w:val="left"/>
      <w:pPr>
        <w:ind w:left="852" w:hanging="360"/>
      </w:pPr>
      <w:rPr>
        <w:rFonts w:hint="default"/>
      </w:rPr>
    </w:lvl>
    <w:lvl w:ilvl="1" w:tplc="0C090019" w:tentative="1">
      <w:start w:val="1"/>
      <w:numFmt w:val="lowerLetter"/>
      <w:lvlText w:val="%2."/>
      <w:lvlJc w:val="left"/>
      <w:pPr>
        <w:ind w:left="1572" w:hanging="360"/>
      </w:pPr>
    </w:lvl>
    <w:lvl w:ilvl="2" w:tplc="0C09001B" w:tentative="1">
      <w:start w:val="1"/>
      <w:numFmt w:val="lowerRoman"/>
      <w:lvlText w:val="%3."/>
      <w:lvlJc w:val="right"/>
      <w:pPr>
        <w:ind w:left="2292" w:hanging="180"/>
      </w:pPr>
    </w:lvl>
    <w:lvl w:ilvl="3" w:tplc="0C09000F" w:tentative="1">
      <w:start w:val="1"/>
      <w:numFmt w:val="decimal"/>
      <w:lvlText w:val="%4."/>
      <w:lvlJc w:val="left"/>
      <w:pPr>
        <w:ind w:left="3012" w:hanging="360"/>
      </w:pPr>
    </w:lvl>
    <w:lvl w:ilvl="4" w:tplc="0C090019" w:tentative="1">
      <w:start w:val="1"/>
      <w:numFmt w:val="lowerLetter"/>
      <w:lvlText w:val="%5."/>
      <w:lvlJc w:val="left"/>
      <w:pPr>
        <w:ind w:left="3732" w:hanging="360"/>
      </w:pPr>
    </w:lvl>
    <w:lvl w:ilvl="5" w:tplc="0C09001B" w:tentative="1">
      <w:start w:val="1"/>
      <w:numFmt w:val="lowerRoman"/>
      <w:lvlText w:val="%6."/>
      <w:lvlJc w:val="right"/>
      <w:pPr>
        <w:ind w:left="4452" w:hanging="180"/>
      </w:pPr>
    </w:lvl>
    <w:lvl w:ilvl="6" w:tplc="0C09000F" w:tentative="1">
      <w:start w:val="1"/>
      <w:numFmt w:val="decimal"/>
      <w:lvlText w:val="%7."/>
      <w:lvlJc w:val="left"/>
      <w:pPr>
        <w:ind w:left="5172" w:hanging="360"/>
      </w:pPr>
    </w:lvl>
    <w:lvl w:ilvl="7" w:tplc="0C090019" w:tentative="1">
      <w:start w:val="1"/>
      <w:numFmt w:val="lowerLetter"/>
      <w:lvlText w:val="%8."/>
      <w:lvlJc w:val="left"/>
      <w:pPr>
        <w:ind w:left="5892" w:hanging="360"/>
      </w:pPr>
    </w:lvl>
    <w:lvl w:ilvl="8" w:tplc="0C09001B" w:tentative="1">
      <w:start w:val="1"/>
      <w:numFmt w:val="lowerRoman"/>
      <w:lvlText w:val="%9."/>
      <w:lvlJc w:val="right"/>
      <w:pPr>
        <w:ind w:left="6612" w:hanging="180"/>
      </w:pPr>
    </w:lvl>
  </w:abstractNum>
  <w:abstractNum w:abstractNumId="10" w15:restartNumberingAfterBreak="0">
    <w:nsid w:val="793652D4"/>
    <w:multiLevelType w:val="hybridMultilevel"/>
    <w:tmpl w:val="70A634D0"/>
    <w:lvl w:ilvl="0" w:tplc="B6BC031A">
      <w:start w:val="1"/>
      <w:numFmt w:val="decimal"/>
      <w:lvlText w:val="(%1)"/>
      <w:lvlJc w:val="left"/>
      <w:pPr>
        <w:ind w:left="852" w:hanging="360"/>
      </w:pPr>
      <w:rPr>
        <w:rFonts w:hint="default"/>
      </w:rPr>
    </w:lvl>
    <w:lvl w:ilvl="1" w:tplc="0C090019" w:tentative="1">
      <w:start w:val="1"/>
      <w:numFmt w:val="lowerLetter"/>
      <w:lvlText w:val="%2."/>
      <w:lvlJc w:val="left"/>
      <w:pPr>
        <w:ind w:left="1572" w:hanging="360"/>
      </w:pPr>
    </w:lvl>
    <w:lvl w:ilvl="2" w:tplc="0C09001B" w:tentative="1">
      <w:start w:val="1"/>
      <w:numFmt w:val="lowerRoman"/>
      <w:lvlText w:val="%3."/>
      <w:lvlJc w:val="right"/>
      <w:pPr>
        <w:ind w:left="2292" w:hanging="180"/>
      </w:pPr>
    </w:lvl>
    <w:lvl w:ilvl="3" w:tplc="0C09000F" w:tentative="1">
      <w:start w:val="1"/>
      <w:numFmt w:val="decimal"/>
      <w:lvlText w:val="%4."/>
      <w:lvlJc w:val="left"/>
      <w:pPr>
        <w:ind w:left="3012" w:hanging="360"/>
      </w:pPr>
    </w:lvl>
    <w:lvl w:ilvl="4" w:tplc="0C090019" w:tentative="1">
      <w:start w:val="1"/>
      <w:numFmt w:val="lowerLetter"/>
      <w:lvlText w:val="%5."/>
      <w:lvlJc w:val="left"/>
      <w:pPr>
        <w:ind w:left="3732" w:hanging="360"/>
      </w:pPr>
    </w:lvl>
    <w:lvl w:ilvl="5" w:tplc="0C09001B" w:tentative="1">
      <w:start w:val="1"/>
      <w:numFmt w:val="lowerRoman"/>
      <w:lvlText w:val="%6."/>
      <w:lvlJc w:val="right"/>
      <w:pPr>
        <w:ind w:left="4452" w:hanging="180"/>
      </w:pPr>
    </w:lvl>
    <w:lvl w:ilvl="6" w:tplc="0C09000F" w:tentative="1">
      <w:start w:val="1"/>
      <w:numFmt w:val="decimal"/>
      <w:lvlText w:val="%7."/>
      <w:lvlJc w:val="left"/>
      <w:pPr>
        <w:ind w:left="5172" w:hanging="360"/>
      </w:pPr>
    </w:lvl>
    <w:lvl w:ilvl="7" w:tplc="0C090019" w:tentative="1">
      <w:start w:val="1"/>
      <w:numFmt w:val="lowerLetter"/>
      <w:lvlText w:val="%8."/>
      <w:lvlJc w:val="left"/>
      <w:pPr>
        <w:ind w:left="5892" w:hanging="360"/>
      </w:pPr>
    </w:lvl>
    <w:lvl w:ilvl="8" w:tplc="0C09001B" w:tentative="1">
      <w:start w:val="1"/>
      <w:numFmt w:val="lowerRoman"/>
      <w:lvlText w:val="%9."/>
      <w:lvlJc w:val="right"/>
      <w:pPr>
        <w:ind w:left="6612" w:hanging="180"/>
      </w:pPr>
    </w:lvl>
  </w:abstractNum>
  <w:num w:numId="1" w16cid:durableId="783646662">
    <w:abstractNumId w:val="8"/>
  </w:num>
  <w:num w:numId="2" w16cid:durableId="1529223013">
    <w:abstractNumId w:val="1"/>
  </w:num>
  <w:num w:numId="3" w16cid:durableId="612635504">
    <w:abstractNumId w:val="9"/>
  </w:num>
  <w:num w:numId="4" w16cid:durableId="587076657">
    <w:abstractNumId w:val="6"/>
  </w:num>
  <w:num w:numId="5" w16cid:durableId="1577395734">
    <w:abstractNumId w:val="10"/>
  </w:num>
  <w:num w:numId="6" w16cid:durableId="1522546695">
    <w:abstractNumId w:val="4"/>
  </w:num>
  <w:num w:numId="7" w16cid:durableId="1754471708">
    <w:abstractNumId w:val="3"/>
  </w:num>
  <w:num w:numId="8" w16cid:durableId="1930502473">
    <w:abstractNumId w:val="0"/>
  </w:num>
  <w:num w:numId="9" w16cid:durableId="70809594">
    <w:abstractNumId w:val="5"/>
  </w:num>
  <w:num w:numId="10" w16cid:durableId="1043484952">
    <w:abstractNumId w:val="7"/>
  </w:num>
  <w:num w:numId="11" w16cid:durableId="863791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9D0"/>
    <w:rsid w:val="00050470"/>
    <w:rsid w:val="001733B6"/>
    <w:rsid w:val="001D2483"/>
    <w:rsid w:val="002B2BD1"/>
    <w:rsid w:val="003273A6"/>
    <w:rsid w:val="00392121"/>
    <w:rsid w:val="00467C51"/>
    <w:rsid w:val="00550E4F"/>
    <w:rsid w:val="005556AD"/>
    <w:rsid w:val="006420F4"/>
    <w:rsid w:val="00657A37"/>
    <w:rsid w:val="006D46EA"/>
    <w:rsid w:val="00756F08"/>
    <w:rsid w:val="007C7B0C"/>
    <w:rsid w:val="0080003A"/>
    <w:rsid w:val="00845976"/>
    <w:rsid w:val="0084622B"/>
    <w:rsid w:val="00856D86"/>
    <w:rsid w:val="008E19D0"/>
    <w:rsid w:val="00975C8B"/>
    <w:rsid w:val="00976A80"/>
    <w:rsid w:val="009F0A93"/>
    <w:rsid w:val="00A37FC4"/>
    <w:rsid w:val="00AA04CF"/>
    <w:rsid w:val="00B464A4"/>
    <w:rsid w:val="00B50615"/>
    <w:rsid w:val="00CD17E6"/>
    <w:rsid w:val="00D539AA"/>
    <w:rsid w:val="00DA423E"/>
    <w:rsid w:val="00DC1727"/>
    <w:rsid w:val="00E71C3C"/>
    <w:rsid w:val="00ED4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3BEEA"/>
  <w15:docId w15:val="{3A7D081A-15AE-4CE3-A22A-264970C1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9D0"/>
    <w:pPr>
      <w:ind w:left="720"/>
      <w:contextualSpacing/>
    </w:pPr>
  </w:style>
  <w:style w:type="paragraph" w:styleId="Header">
    <w:name w:val="header"/>
    <w:basedOn w:val="Normal"/>
    <w:link w:val="HeaderChar"/>
    <w:uiPriority w:val="99"/>
    <w:unhideWhenUsed/>
    <w:rsid w:val="009F0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A93"/>
  </w:style>
  <w:style w:type="paragraph" w:styleId="Footer">
    <w:name w:val="footer"/>
    <w:basedOn w:val="Normal"/>
    <w:link w:val="FooterChar"/>
    <w:uiPriority w:val="99"/>
    <w:unhideWhenUsed/>
    <w:rsid w:val="009F0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27973">
      <w:bodyDiv w:val="1"/>
      <w:marLeft w:val="0"/>
      <w:marRight w:val="0"/>
      <w:marTop w:val="0"/>
      <w:marBottom w:val="0"/>
      <w:divBdr>
        <w:top w:val="none" w:sz="0" w:space="0" w:color="auto"/>
        <w:left w:val="none" w:sz="0" w:space="0" w:color="auto"/>
        <w:bottom w:val="none" w:sz="0" w:space="0" w:color="auto"/>
        <w:right w:val="none" w:sz="0" w:space="0" w:color="auto"/>
      </w:divBdr>
    </w:div>
    <w:div w:id="16250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Tasmanian Dog Training Club</dc:creator>
  <cp:keywords/>
  <dc:description/>
  <cp:lastModifiedBy>Tracey Barry | DOGS AUSTRALIA</cp:lastModifiedBy>
  <cp:revision>13</cp:revision>
  <dcterms:created xsi:type="dcterms:W3CDTF">2022-03-11T07:11:00Z</dcterms:created>
  <dcterms:modified xsi:type="dcterms:W3CDTF">2022-10-27T04:02:00Z</dcterms:modified>
</cp:coreProperties>
</file>